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附件1： </w:t>
      </w:r>
    </w:p>
    <w:p>
      <w:pPr>
        <w:pStyle w:val="7"/>
        <w:jc w:val="center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甘肃省勘察设计协会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地下空间及人防分会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工作办法</w:t>
      </w:r>
    </w:p>
    <w:p>
      <w:pPr>
        <w:pStyle w:val="7"/>
        <w:numPr>
          <w:ilvl w:val="0"/>
          <w:numId w:val="1"/>
        </w:numPr>
        <w:jc w:val="center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   总 则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第一条  分会名称：甘肃省勘察设计协会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</w:t>
      </w:r>
      <w:r>
        <w:rPr>
          <w:rFonts w:hint="eastAsia" w:ascii="仿宋" w:hAnsi="仿宋" w:eastAsia="仿宋" w:cs="宋体"/>
          <w:sz w:val="28"/>
          <w:szCs w:val="28"/>
        </w:rPr>
        <w:t>分会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第二条  分会性质：甘肃省勘察设计协会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</w:t>
      </w:r>
      <w:r>
        <w:rPr>
          <w:rFonts w:hint="eastAsia" w:ascii="仿宋" w:hAnsi="仿宋" w:eastAsia="仿宋" w:cs="宋体"/>
          <w:sz w:val="28"/>
          <w:szCs w:val="28"/>
        </w:rPr>
        <w:t xml:space="preserve">分会（以下简称分会）是甘肃省勘察设计协会的专业工作机构之一，其业务接受政府有关主管部门和甘肃省勘察设计协会的指导和管理；分会是行业性、非营利性社团组织。 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第三条  分会的职能是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根据政府主管部门部署和委托，在</w:t>
      </w:r>
      <w:r>
        <w:rPr>
          <w:rFonts w:hint="eastAsia" w:ascii="仿宋" w:hAnsi="仿宋" w:eastAsia="仿宋" w:cs="宋体"/>
          <w:sz w:val="28"/>
          <w:szCs w:val="28"/>
        </w:rPr>
        <w:t>甘肃省勘察设计协会领导下，对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地下空间及人防在规划、工程建设、运营管理提供</w:t>
      </w:r>
      <w:r>
        <w:rPr>
          <w:rFonts w:hint="eastAsia" w:ascii="仿宋" w:hAnsi="仿宋" w:eastAsia="仿宋" w:cs="宋体"/>
          <w:sz w:val="28"/>
          <w:szCs w:val="28"/>
        </w:rPr>
        <w:t>指导和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宋体"/>
          <w:sz w:val="28"/>
          <w:szCs w:val="28"/>
        </w:rPr>
        <w:t xml:space="preserve">服务。 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第四条  本分会宗旨：遵守法律、法规，遵守社会道德风尚，遵守甘肃省勘察设计协会章程，推动甘肃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省地下空间及人防工程</w:t>
      </w:r>
      <w:r>
        <w:rPr>
          <w:rFonts w:ascii="仿宋" w:hAnsi="仿宋" w:eastAsia="仿宋" w:cs="宋体"/>
          <w:sz w:val="28"/>
          <w:szCs w:val="28"/>
        </w:rPr>
        <w:t>的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高质量</w:t>
      </w:r>
      <w:r>
        <w:rPr>
          <w:rFonts w:hint="eastAsia" w:ascii="仿宋" w:hAnsi="仿宋" w:eastAsia="仿宋" w:cs="宋体"/>
          <w:sz w:val="28"/>
          <w:szCs w:val="28"/>
        </w:rPr>
        <w:t>发展。</w:t>
      </w:r>
    </w:p>
    <w:p>
      <w:pPr>
        <w:pStyle w:val="7"/>
        <w:ind w:firstLine="281" w:firstLineChars="100"/>
        <w:jc w:val="center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第二章   业务范围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第五条  本分会任务 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（一）根据政府主管部门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部署和委托，在</w:t>
      </w:r>
      <w:r>
        <w:rPr>
          <w:rFonts w:hint="eastAsia" w:ascii="仿宋" w:hAnsi="仿宋" w:eastAsia="仿宋" w:cs="宋体"/>
          <w:sz w:val="28"/>
          <w:szCs w:val="28"/>
        </w:rPr>
        <w:t>甘肃省勘察设计协会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领导下</w:t>
      </w:r>
      <w:r>
        <w:rPr>
          <w:rFonts w:hint="eastAsia" w:ascii="仿宋" w:hAnsi="仿宋" w:eastAsia="仿宋" w:cs="宋体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对地下空间在规划、工程建设、运营管理提供指导和技术服务，协助制定人防工程建设、管理的相关规程、标准。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（二）加强甘肃省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</w:t>
      </w:r>
      <w:r>
        <w:rPr>
          <w:rFonts w:hint="eastAsia" w:ascii="仿宋" w:hAnsi="仿宋" w:eastAsia="仿宋" w:cs="宋体"/>
          <w:sz w:val="28"/>
          <w:szCs w:val="28"/>
        </w:rPr>
        <w:t>行业理论与实践的研究与交流，反映行业诉求，推动行业自律管理，维护行业合法权益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提高地下空间科学安全开发利用综合效益，提高地下空间工程科学的风险控制体系和城市运营管理水平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>
      <w:pPr>
        <w:pStyle w:val="7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（三）提供技术咨询和技术服务，推广先进技术。</w:t>
      </w:r>
    </w:p>
    <w:p>
      <w:pPr>
        <w:pStyle w:val="7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（四）加强国内国际交往，同省外、国外有关科技团体和科技工作者进行学术交流和友好合作。</w:t>
      </w: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第三章  会 员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第六条  本分会采取单位会员制，单位会员的代表即为本分会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会员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，代表本单位参加本分会各项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第七条 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凡承认甘肃省勘察设计协会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分会工作办法并符合下列条件的单位或组织，经自愿申请，本委员会审查同意，均可成为本委员会会员单位。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第八条 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会员入会程序：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（一）向本分会秘书处提交书面入会申请表；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（二）经本分会秘书处审核；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（三）上报甘肃省勘察设计协会秘书处备案。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第九条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会员享有下列权利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（一）本分会的选举权、被选举权和表决权；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（二）获得本分会提供服务的优先权；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（三）参加本分会组织的各项活动；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（四）对本分会工作的批评、建议权和监督权；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（五）入会自愿，退会自由。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第十条  会员履行下列义务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（一）遵守国家法律法规、遵守行业各项规章制度、遵守行业自律条例和职业道德；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（二）遵守甘肃省勘察设计协会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地下空间及人防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分会工作办法，维护本分会的合法权益；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（三）执行本分会的各项决议，完成本分会交办的工作；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（四）关心本分会工作，及时向分会提供相关信息和资料。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（五）按照甘肃省勘察设计协会会费缴纳标准及会费管理办法，按时向本分会缴纳会费，会费收据由甘肃省勘察设计协会统一开具。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第十一条  会员退会应书面通知本分会。会员如有严重违反本办法的行为，经会员代表大会表决通过，予以除名。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第四章 组织机构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第十二条  本分会最高权力机构是会员代表大会。本分会下设由分会会长及副会长组成的分会委员会，会员代表大会每届召开一次，必要时，可提前或延期召开。会员代表大会的职权是：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（一）制订和修订本分会工作办法；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（二）选举和罢免本分会会长、副会长及秘书长、副秘书长；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（三）讨论决定本分会的工作方针和任务；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（四）讨论本分会的其他重要事项并做出决议。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第十三条  会员代表大会须有三分之二以上会员代表出席方能召开，其决议须经到会会员代表半数以上表决通过方能生效。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第十四条 本分会设会长1名、副会长若干名、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委员（会员）若干名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，设秘书长1人，副秘书长2-3人。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第十五条  本分会会长、副会长由甘肃省勘察设计协会提名，经会员代表大会选举产生，秘书长由会长提名。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第十六条  本分会会长、副会长每届任期四年，可以连任，连任不得超过两届，会员单位代表若因故需变动，由会员单位向本分会秘书处提出书面报告，经秘书处审核同意后予以调整。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第十七条 分会会长会由分会会长、副会长、秘书长、副秘书长组成。会长会议须有三分之二以上成员出席方能召开，其决议须经到会三分之二以上成员表决通过方能生效。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第十八条  会长会闭会期间负责制定工作计划、检查会员代表大会和分会会长会议执行情况、指导秘书处工作。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第十九条  正、副会长和秘书长必须具备下列条件：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（一）热爱国家，身体健康，具有良好的政治素质；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（二）在本行业领域内有较大影响；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（三）办事公正，有全局观念，热心甘肃省勘察设计事业</w:t>
      </w:r>
      <w:r>
        <w:rPr>
          <w:rFonts w:ascii="仿宋" w:hAnsi="仿宋" w:eastAsia="仿宋" w:cs="仿宋_GB2312"/>
          <w:color w:val="000000"/>
          <w:sz w:val="28"/>
          <w:szCs w:val="28"/>
        </w:rPr>
        <w:t>的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发展；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（四）最高任职年龄不超过70岁；</w:t>
      </w:r>
    </w:p>
    <w:p>
      <w:pPr>
        <w:spacing w:line="360" w:lineRule="auto"/>
        <w:ind w:firstLine="420" w:firstLineChars="15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第二十条  本分会会长行使下列职权：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（一）召集和主持会员代表大会和分会会长会议；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（二）检查会员代表大会会议决议的落实和执行情况；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（三）代表本分会签署有关重要文件；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（四）代表本分会定期向上级协会及会员代表大会做工作报告。</w:t>
      </w:r>
    </w:p>
    <w:p>
      <w:pPr>
        <w:spacing w:line="360" w:lineRule="auto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第五章 附  则</w:t>
      </w:r>
    </w:p>
    <w:p>
      <w:pPr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 xml:space="preserve">    第二十一条 本办法经本分会会员代表大会讨论通过、报甘肃省勘察设计协会批准后实施。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6645"/>
    <w:multiLevelType w:val="multilevel"/>
    <w:tmpl w:val="59F96645"/>
    <w:lvl w:ilvl="0" w:tentative="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zQ5YjM2YzUzNjhkMGVkMjZlZGY3OTBlNWEwMzAifQ=="/>
  </w:docVars>
  <w:rsids>
    <w:rsidRoot w:val="008F143C"/>
    <w:rsid w:val="00011EA5"/>
    <w:rsid w:val="00014FA4"/>
    <w:rsid w:val="00016541"/>
    <w:rsid w:val="000B6BF5"/>
    <w:rsid w:val="000C0084"/>
    <w:rsid w:val="00125AB5"/>
    <w:rsid w:val="00166CFD"/>
    <w:rsid w:val="00194348"/>
    <w:rsid w:val="001A485F"/>
    <w:rsid w:val="00280C13"/>
    <w:rsid w:val="002D307B"/>
    <w:rsid w:val="002D4E57"/>
    <w:rsid w:val="00314D6F"/>
    <w:rsid w:val="00345D28"/>
    <w:rsid w:val="004037DC"/>
    <w:rsid w:val="00421DB9"/>
    <w:rsid w:val="004966A3"/>
    <w:rsid w:val="004A6C40"/>
    <w:rsid w:val="004D53D6"/>
    <w:rsid w:val="004E553E"/>
    <w:rsid w:val="004F6EEF"/>
    <w:rsid w:val="00517790"/>
    <w:rsid w:val="00523064"/>
    <w:rsid w:val="0056590B"/>
    <w:rsid w:val="005A2BB4"/>
    <w:rsid w:val="005D2218"/>
    <w:rsid w:val="00686256"/>
    <w:rsid w:val="00691347"/>
    <w:rsid w:val="00733671"/>
    <w:rsid w:val="00743D62"/>
    <w:rsid w:val="007B61DB"/>
    <w:rsid w:val="007E1F4A"/>
    <w:rsid w:val="00874EE8"/>
    <w:rsid w:val="008771B8"/>
    <w:rsid w:val="008F0A37"/>
    <w:rsid w:val="008F143C"/>
    <w:rsid w:val="00920310"/>
    <w:rsid w:val="009643D6"/>
    <w:rsid w:val="00975749"/>
    <w:rsid w:val="0099383A"/>
    <w:rsid w:val="00A73898"/>
    <w:rsid w:val="00AA2716"/>
    <w:rsid w:val="00B273FE"/>
    <w:rsid w:val="00B968B9"/>
    <w:rsid w:val="00BA43DF"/>
    <w:rsid w:val="00BD62F5"/>
    <w:rsid w:val="00BF31B8"/>
    <w:rsid w:val="00C00B84"/>
    <w:rsid w:val="00C5093B"/>
    <w:rsid w:val="00C62FCD"/>
    <w:rsid w:val="00CC75D8"/>
    <w:rsid w:val="00CD476B"/>
    <w:rsid w:val="00D21546"/>
    <w:rsid w:val="00D639B2"/>
    <w:rsid w:val="00DD1BF1"/>
    <w:rsid w:val="00E02157"/>
    <w:rsid w:val="00E736A3"/>
    <w:rsid w:val="00E858C6"/>
    <w:rsid w:val="00EF2A40"/>
    <w:rsid w:val="00F00A21"/>
    <w:rsid w:val="00F06B5A"/>
    <w:rsid w:val="00F37803"/>
    <w:rsid w:val="00F92262"/>
    <w:rsid w:val="00FC26B4"/>
    <w:rsid w:val="00FD7A03"/>
    <w:rsid w:val="08E056CD"/>
    <w:rsid w:val="24BF53CD"/>
    <w:rsid w:val="322E3645"/>
    <w:rsid w:val="3ED504D7"/>
    <w:rsid w:val="653B4CE4"/>
    <w:rsid w:val="77D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1842</Words>
  <Characters>1845</Characters>
  <Lines>13</Lines>
  <Paragraphs>3</Paragraphs>
  <TotalTime>24</TotalTime>
  <ScaleCrop>false</ScaleCrop>
  <LinksUpToDate>false</LinksUpToDate>
  <CharactersWithSpaces>1907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2021-06-28T05:20:00Z</dcterms:created>
  <dc:creator>微软用户</dc:creator>
  <cp:lastModifiedBy> 麻花lulu</cp:lastModifiedBy>
  <cp:lastPrinted>2023-02-28T08:59:00Z</cp:lastPrinted>
  <dcterms:modified xsi:type="dcterms:W3CDTF">2023-03-22T07:39:41Z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D3F62FA755884F288F69CD418AF563F7</vt:lpwstr>
  </property>
</Properties>
</file>