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7E253">
      <w:pPr>
        <w:rPr>
          <w:rFonts w:hint="eastAsia"/>
          <w:b w:val="0"/>
          <w:bCs w:val="0"/>
          <w:sz w:val="28"/>
          <w:szCs w:val="36"/>
        </w:rPr>
      </w:pPr>
      <w:r>
        <w:rPr>
          <w:rFonts w:hint="eastAsia"/>
          <w:b w:val="0"/>
          <w:bCs w:val="0"/>
          <w:sz w:val="28"/>
          <w:szCs w:val="36"/>
        </w:rPr>
        <w:t>附件2:</w:t>
      </w:r>
    </w:p>
    <w:p w14:paraId="4D8C9069">
      <w:pPr>
        <w:jc w:val="center"/>
        <w:rPr>
          <w:rFonts w:hint="eastAsia"/>
          <w:b w:val="0"/>
          <w:bCs w:val="0"/>
          <w:sz w:val="32"/>
          <w:szCs w:val="40"/>
        </w:rPr>
      </w:pPr>
      <w:bookmarkStart w:id="0" w:name="_GoBack"/>
      <w:r>
        <w:rPr>
          <w:rFonts w:hint="eastAsia"/>
          <w:b w:val="0"/>
          <w:bCs w:val="0"/>
          <w:sz w:val="32"/>
          <w:szCs w:val="40"/>
        </w:rPr>
        <w:t>甘肃省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勘察设计协</w:t>
      </w:r>
      <w:r>
        <w:rPr>
          <w:rFonts w:hint="eastAsia"/>
          <w:b w:val="0"/>
          <w:bCs w:val="0"/>
          <w:sz w:val="32"/>
          <w:szCs w:val="40"/>
        </w:rPr>
        <w:t>会会员单位参与榆中县山洪灾害救灾援助情况统计表</w:t>
      </w:r>
      <w:bookmarkEnd w:id="0"/>
    </w:p>
    <w:p w14:paraId="7CDCB85D">
      <w:pPr>
        <w:jc w:val="right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年  月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574"/>
        <w:gridCol w:w="3282"/>
        <w:gridCol w:w="3425"/>
        <w:gridCol w:w="1088"/>
        <w:gridCol w:w="912"/>
        <w:gridCol w:w="975"/>
        <w:gridCol w:w="1025"/>
        <w:gridCol w:w="963"/>
        <w:gridCol w:w="930"/>
      </w:tblGrid>
      <w:tr w14:paraId="09033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74" w:type="dxa"/>
            <w:vMerge w:val="restart"/>
            <w:vAlign w:val="center"/>
          </w:tcPr>
          <w:p w14:paraId="5BE6E31F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282" w:type="dxa"/>
            <w:vMerge w:val="restart"/>
            <w:vAlign w:val="center"/>
          </w:tcPr>
          <w:p w14:paraId="3F34B449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3425" w:type="dxa"/>
            <w:vMerge w:val="restart"/>
            <w:vAlign w:val="center"/>
          </w:tcPr>
          <w:p w14:paraId="28D9AC3E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2000" w:type="dxa"/>
            <w:gridSpan w:val="2"/>
            <w:vAlign w:val="center"/>
          </w:tcPr>
          <w:p w14:paraId="013B5144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捐款捐物</w:t>
            </w:r>
          </w:p>
        </w:tc>
        <w:tc>
          <w:tcPr>
            <w:tcW w:w="2000" w:type="dxa"/>
            <w:gridSpan w:val="2"/>
            <w:vAlign w:val="center"/>
          </w:tcPr>
          <w:p w14:paraId="728CC3AA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应急救援</w:t>
            </w:r>
          </w:p>
        </w:tc>
        <w:tc>
          <w:tcPr>
            <w:tcW w:w="1893" w:type="dxa"/>
            <w:gridSpan w:val="2"/>
            <w:vAlign w:val="center"/>
          </w:tcPr>
          <w:p w14:paraId="5A31CC1C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志愿服务</w:t>
            </w:r>
          </w:p>
        </w:tc>
      </w:tr>
      <w:tr w14:paraId="5563B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74" w:type="dxa"/>
            <w:vMerge w:val="continue"/>
            <w:tcBorders/>
            <w:vAlign w:val="center"/>
          </w:tcPr>
          <w:p w14:paraId="62C34FFA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82" w:type="dxa"/>
            <w:vMerge w:val="continue"/>
            <w:tcBorders/>
            <w:vAlign w:val="center"/>
          </w:tcPr>
          <w:p w14:paraId="0DAD866B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25" w:type="dxa"/>
            <w:vMerge w:val="continue"/>
            <w:tcBorders/>
            <w:vAlign w:val="center"/>
          </w:tcPr>
          <w:p w14:paraId="43553FB9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vAlign w:val="center"/>
          </w:tcPr>
          <w:p w14:paraId="7816FA97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捐赠资金(万元)</w:t>
            </w:r>
          </w:p>
        </w:tc>
        <w:tc>
          <w:tcPr>
            <w:tcW w:w="912" w:type="dxa"/>
            <w:vAlign w:val="center"/>
          </w:tcPr>
          <w:p w14:paraId="5042C96D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捐赠物资折价(万元)</w:t>
            </w:r>
          </w:p>
        </w:tc>
        <w:tc>
          <w:tcPr>
            <w:tcW w:w="975" w:type="dxa"/>
            <w:vAlign w:val="center"/>
          </w:tcPr>
          <w:p w14:paraId="2359A356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累计派出教援车辆</w:t>
            </w:r>
          </w:p>
        </w:tc>
        <w:tc>
          <w:tcPr>
            <w:tcW w:w="1025" w:type="dxa"/>
            <w:vAlign w:val="center"/>
          </w:tcPr>
          <w:p w14:paraId="6DC3BA09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累计派出参与应急救援人数</w:t>
            </w:r>
          </w:p>
        </w:tc>
        <w:tc>
          <w:tcPr>
            <w:tcW w:w="963" w:type="dxa"/>
            <w:vAlign w:val="center"/>
          </w:tcPr>
          <w:p w14:paraId="5CE3B7BF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累计派出志愿者人数</w:t>
            </w:r>
          </w:p>
        </w:tc>
        <w:tc>
          <w:tcPr>
            <w:tcW w:w="930" w:type="dxa"/>
            <w:vAlign w:val="center"/>
          </w:tcPr>
          <w:p w14:paraId="5A048718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开设心理咨询服务热线条数</w:t>
            </w:r>
          </w:p>
        </w:tc>
      </w:tr>
      <w:tr w14:paraId="72081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74" w:type="dxa"/>
            <w:vAlign w:val="center"/>
          </w:tcPr>
          <w:p w14:paraId="0B70FD0C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82" w:type="dxa"/>
            <w:vAlign w:val="center"/>
          </w:tcPr>
          <w:p w14:paraId="29A7304E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25" w:type="dxa"/>
            <w:vAlign w:val="center"/>
          </w:tcPr>
          <w:p w14:paraId="71BE3D7C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vAlign w:val="center"/>
          </w:tcPr>
          <w:p w14:paraId="1F5E055F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 w14:paraId="74530528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3AAE6AF6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 w14:paraId="718FEDD7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vAlign w:val="center"/>
          </w:tcPr>
          <w:p w14:paraId="0FD8A5C6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75B42E73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5C33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74" w:type="dxa"/>
            <w:vAlign w:val="center"/>
          </w:tcPr>
          <w:p w14:paraId="4BA9FC74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82" w:type="dxa"/>
            <w:vAlign w:val="center"/>
          </w:tcPr>
          <w:p w14:paraId="280463BA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25" w:type="dxa"/>
            <w:vAlign w:val="center"/>
          </w:tcPr>
          <w:p w14:paraId="0E8D9474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vAlign w:val="center"/>
          </w:tcPr>
          <w:p w14:paraId="3873A407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 w14:paraId="3F43BCA5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5A874673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 w14:paraId="51D975C2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vAlign w:val="center"/>
          </w:tcPr>
          <w:p w14:paraId="159CD48E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787F328C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BC8A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74" w:type="dxa"/>
            <w:vAlign w:val="center"/>
          </w:tcPr>
          <w:p w14:paraId="59E32A05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82" w:type="dxa"/>
            <w:vAlign w:val="center"/>
          </w:tcPr>
          <w:p w14:paraId="4A60F679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25" w:type="dxa"/>
            <w:vAlign w:val="center"/>
          </w:tcPr>
          <w:p w14:paraId="42C97180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vAlign w:val="center"/>
          </w:tcPr>
          <w:p w14:paraId="26621D51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 w14:paraId="5D3B9C6F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25409A52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 w14:paraId="6DB386A4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vAlign w:val="center"/>
          </w:tcPr>
          <w:p w14:paraId="7FEC9311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46ACAD4D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DC2F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74" w:type="dxa"/>
            <w:vAlign w:val="center"/>
          </w:tcPr>
          <w:p w14:paraId="37BCBDDF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82" w:type="dxa"/>
            <w:vAlign w:val="center"/>
          </w:tcPr>
          <w:p w14:paraId="6ACE70A9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25" w:type="dxa"/>
            <w:vAlign w:val="center"/>
          </w:tcPr>
          <w:p w14:paraId="35BD26B9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vAlign w:val="center"/>
          </w:tcPr>
          <w:p w14:paraId="53300359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 w14:paraId="4C4EAF54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4391F394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 w14:paraId="655B8938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vAlign w:val="center"/>
          </w:tcPr>
          <w:p w14:paraId="038FACEA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6888EE6B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ED29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74" w:type="dxa"/>
            <w:vAlign w:val="center"/>
          </w:tcPr>
          <w:p w14:paraId="5E6B10CB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82" w:type="dxa"/>
            <w:vAlign w:val="center"/>
          </w:tcPr>
          <w:p w14:paraId="165E7731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25" w:type="dxa"/>
            <w:vAlign w:val="center"/>
          </w:tcPr>
          <w:p w14:paraId="6A16FE10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vAlign w:val="center"/>
          </w:tcPr>
          <w:p w14:paraId="3F32D60B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 w14:paraId="40336D1A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51B7C5DC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 w14:paraId="34B7CB90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vAlign w:val="center"/>
          </w:tcPr>
          <w:p w14:paraId="6C40A737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5E181F9C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7969080B">
      <w:pPr>
        <w:jc w:val="both"/>
        <w:rPr>
          <w:rFonts w:hint="default"/>
          <w:b w:val="0"/>
          <w:bCs w:val="0"/>
          <w:sz w:val="32"/>
          <w:szCs w:val="4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3467F"/>
    <w:rsid w:val="6723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2025-08-12T02:03:00Z</dcterms:created>
  <dc:creator> 麻花lulu</dc:creator>
  <cp:lastModifiedBy> 麻花lulu</cp:lastModifiedBy>
  <dcterms:modified xsi:type="dcterms:W3CDTF">2025-08-12T02:13:52Z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3BB9854E2C4B40008B571CC046DE0D01_11</vt:lpwstr>
  </property>
  <property fmtid="{D5CDD505-2E9C-101B-9397-08002B2CF9AE}" pid="4" name="KSOTemplateDocerSaveRecord">
    <vt:lpwstr>eyJoZGlkIjoiY2M5ZTMyZTliMWJkM2JhMDQ4ZmMwZmM1YWY1ZGE5MGYiLCJ1c2VySWQiOiIxMDQwMTgxMTk1In0=</vt:lpwstr>
  </property>
</Properties>
</file>